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</w:rPr>
        <w:t>递补进入面试范围人员名单</w:t>
      </w:r>
    </w:p>
    <w:bookmarkEnd w:id="0"/>
    <w:tbl>
      <w:tblPr>
        <w:tblStyle w:val="12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69"/>
        <w:gridCol w:w="1661"/>
        <w:gridCol w:w="1245"/>
        <w:gridCol w:w="1215"/>
        <w:gridCol w:w="118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履历业绩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评价成绩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集团人力资源部（党群工作部）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郭艺萱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集团财务部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000228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李芸芸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集团财务部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000235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集团战略投资部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000022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集团战略投资部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000092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集团运营管理部（安全办）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000084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崔猛飞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集团运营管理部（安全办）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000080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C9DDD"/>
    <w:multiLevelType w:val="multilevel"/>
    <w:tmpl w:val="53CC9DDD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1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jQ2MmY2ZjU1Y2Y0NjI5ZDQyOWUxNThlZDYyYTQifQ=="/>
  </w:docVars>
  <w:rsids>
    <w:rsidRoot w:val="3B5A3ED4"/>
    <w:rsid w:val="37536554"/>
    <w:rsid w:val="3B5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3"/>
    <w:next w:val="3"/>
    <w:uiPriority w:val="0"/>
    <w:pPr>
      <w:numPr>
        <w:ilvl w:val="1"/>
      </w:numPr>
      <w:spacing w:before="50" w:after="50" w:line="520" w:lineRule="exact"/>
      <w:ind w:left="575" w:hanging="575"/>
      <w:outlineLvl w:val="1"/>
    </w:pPr>
    <w:rPr>
      <w:rFonts w:hint="eastAsia" w:ascii="仿宋_GB2312" w:hAnsi="仿宋_GB2312" w:eastAsia="仿宋_GB2312" w:cs="仿宋_GB2312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2024-06-21T08:47:00Z</dcterms:created>
  <dc:creator>木槿言</dc:creator>
  <cp:lastModifiedBy>木槿言</cp:lastModifiedBy>
  <dcterms:modified xsi:type="dcterms:W3CDTF">2024-06-21T08:47:43Z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69ECEDB36C624EBEA0395B4A1A30F2FE_11</vt:lpwstr>
  </property>
</Properties>
</file>